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85148" w14:textId="0CA52F0A" w:rsidR="0073423A" w:rsidRDefault="006F33B8">
      <w:r>
        <w:t>19 February 2020</w:t>
      </w:r>
    </w:p>
    <w:p w14:paraId="2BC055B8" w14:textId="7A392912" w:rsidR="006F33B8" w:rsidRDefault="006F33B8" w:rsidP="006F33B8">
      <w:pPr>
        <w:spacing w:after="0"/>
      </w:pPr>
      <w:r>
        <w:t>Janet Waggott</w:t>
      </w:r>
    </w:p>
    <w:p w14:paraId="2D225037" w14:textId="07CCA979" w:rsidR="006F33B8" w:rsidRDefault="006F33B8" w:rsidP="006F33B8">
      <w:pPr>
        <w:spacing w:after="0"/>
      </w:pPr>
      <w:r>
        <w:t>Chief Executive</w:t>
      </w:r>
    </w:p>
    <w:p w14:paraId="380A5924" w14:textId="70C4E6B5" w:rsidR="006F33B8" w:rsidRDefault="006F33B8" w:rsidP="006F33B8">
      <w:pPr>
        <w:spacing w:after="0"/>
      </w:pPr>
      <w:r>
        <w:t>Selby District Council Civic Centre</w:t>
      </w:r>
    </w:p>
    <w:p w14:paraId="38987457" w14:textId="4D4D70A3" w:rsidR="006F33B8" w:rsidRDefault="006F33B8" w:rsidP="006F33B8">
      <w:pPr>
        <w:spacing w:after="0"/>
      </w:pPr>
      <w:r>
        <w:t>Doncaster Road</w:t>
      </w:r>
    </w:p>
    <w:p w14:paraId="0181029A" w14:textId="6E334AA0" w:rsidR="006F33B8" w:rsidRDefault="006F33B8" w:rsidP="006F33B8">
      <w:pPr>
        <w:spacing w:after="0"/>
      </w:pPr>
      <w:r>
        <w:t xml:space="preserve">Selby </w:t>
      </w:r>
    </w:p>
    <w:p w14:paraId="40C2C181" w14:textId="30E76A8B" w:rsidR="006F33B8" w:rsidRDefault="006F33B8" w:rsidP="006F33B8">
      <w:pPr>
        <w:spacing w:after="0"/>
      </w:pPr>
      <w:r>
        <w:t>YO8 9FT</w:t>
      </w:r>
    </w:p>
    <w:p w14:paraId="38EF1D61" w14:textId="77777777" w:rsidR="006F33B8" w:rsidRDefault="006F33B8" w:rsidP="006F33B8">
      <w:pPr>
        <w:spacing w:after="0"/>
      </w:pPr>
    </w:p>
    <w:p w14:paraId="62E4580F" w14:textId="13A67950" w:rsidR="006F33B8" w:rsidRDefault="006F33B8" w:rsidP="006F33B8">
      <w:pPr>
        <w:spacing w:after="0"/>
      </w:pPr>
      <w:r>
        <w:t>Dear Janet</w:t>
      </w:r>
    </w:p>
    <w:p w14:paraId="04F4AB69" w14:textId="77777777" w:rsidR="00D5631E" w:rsidRDefault="00D5631E" w:rsidP="006F33B8">
      <w:pPr>
        <w:spacing w:after="0"/>
      </w:pPr>
    </w:p>
    <w:p w14:paraId="7445FF60" w14:textId="5B8E8662" w:rsidR="00ED7E04" w:rsidRPr="006F33B8" w:rsidRDefault="00ED7E04" w:rsidP="00ED7E04">
      <w:pPr>
        <w:rPr>
          <w:b/>
          <w:u w:val="single"/>
        </w:rPr>
      </w:pPr>
      <w:r w:rsidRPr="006F33B8">
        <w:rPr>
          <w:b/>
          <w:u w:val="single"/>
        </w:rPr>
        <w:t>APPLICATION FOR DESIGNATION OF A NEIGHBOURHOOD AREA: TADCASTER PARISH AREA</w:t>
      </w:r>
    </w:p>
    <w:p w14:paraId="7E380CA0" w14:textId="2A52FFA5" w:rsidR="00ED7E04" w:rsidRDefault="00ED7E04" w:rsidP="00ED7E04">
      <w:pPr>
        <w:spacing w:after="0" w:line="276" w:lineRule="auto"/>
      </w:pPr>
      <w:r>
        <w:t xml:space="preserve">Tadcaster Town Council, being a relevant body as required by legislation under Neighbourhood Planning (General) Regulations 2012, wishes to prepare a Neighbourhood Development Plan. Our decision was agreed by Council at </w:t>
      </w:r>
      <w:r w:rsidR="00D5631E">
        <w:t>its</w:t>
      </w:r>
      <w:r>
        <w:t xml:space="preserve"> meeting</w:t>
      </w:r>
      <w:r w:rsidR="006F33B8">
        <w:t xml:space="preserve"> on 11 February 2020. </w:t>
      </w:r>
    </w:p>
    <w:p w14:paraId="0E5EB991" w14:textId="77777777" w:rsidR="00ED7E04" w:rsidRDefault="00ED7E04" w:rsidP="00ED7E04">
      <w:pPr>
        <w:spacing w:after="0" w:line="276" w:lineRule="auto"/>
      </w:pPr>
    </w:p>
    <w:p w14:paraId="474940D3" w14:textId="06778000" w:rsidR="00ED7E04" w:rsidRDefault="00ED7E04" w:rsidP="00ED7E04">
      <w:pPr>
        <w:spacing w:after="0" w:line="276" w:lineRule="auto"/>
      </w:pPr>
      <w:r>
        <w:t>The Neighbourhood Area defined by the Town Council is the whole of the civil parish of Tadcaster as</w:t>
      </w:r>
    </w:p>
    <w:p w14:paraId="6048AB4D" w14:textId="6301B129" w:rsidR="00ED7E04" w:rsidRDefault="00ED7E04" w:rsidP="00ED7E04">
      <w:pPr>
        <w:spacing w:after="0" w:line="276" w:lineRule="auto"/>
      </w:pPr>
      <w:r>
        <w:t>illustrated on the attached map.</w:t>
      </w:r>
    </w:p>
    <w:p w14:paraId="52F668A8" w14:textId="77777777" w:rsidR="00ED7E04" w:rsidRDefault="00ED7E04" w:rsidP="00ED7E04">
      <w:pPr>
        <w:spacing w:after="0" w:line="276" w:lineRule="auto"/>
      </w:pPr>
    </w:p>
    <w:p w14:paraId="6ABBA10B" w14:textId="5219CB0C" w:rsidR="00ED7E04" w:rsidRDefault="00ED7E04" w:rsidP="00ED7E04">
      <w:pPr>
        <w:spacing w:after="0" w:line="276" w:lineRule="auto"/>
      </w:pPr>
      <w:r>
        <w:t>We confirm that Tadcaster Town Council is a relevant body for the purposes of section 61G of the 1990 Town and Country Planning Act.</w:t>
      </w:r>
    </w:p>
    <w:p w14:paraId="428F7948" w14:textId="77777777" w:rsidR="00ED7E04" w:rsidRDefault="00ED7E04" w:rsidP="00ED7E04">
      <w:pPr>
        <w:spacing w:after="0" w:line="276" w:lineRule="auto"/>
      </w:pPr>
    </w:p>
    <w:p w14:paraId="0E198EA0" w14:textId="152C848B" w:rsidR="00ED7E04" w:rsidRDefault="00ED7E04" w:rsidP="00ED7E04">
      <w:pPr>
        <w:spacing w:after="0" w:line="276" w:lineRule="auto"/>
      </w:pPr>
      <w:r>
        <w:t>We consider the area defined as being an appropriate area to be designated as a neighbourhood area for the following reasons:</w:t>
      </w:r>
    </w:p>
    <w:p w14:paraId="67E5839D" w14:textId="77777777" w:rsidR="00ED7E04" w:rsidRDefault="00ED7E04" w:rsidP="00ED7E04">
      <w:pPr>
        <w:spacing w:after="0" w:line="276" w:lineRule="auto"/>
      </w:pPr>
    </w:p>
    <w:p w14:paraId="05814A20" w14:textId="734CCB6A" w:rsidR="00ED7E04" w:rsidRDefault="00ED7E04" w:rsidP="00ED7E04">
      <w:pPr>
        <w:spacing w:after="0" w:line="276" w:lineRule="auto"/>
      </w:pPr>
      <w:r>
        <w:t>• The area defined is covered by Tadcaster Town Council in its entirety.</w:t>
      </w:r>
    </w:p>
    <w:p w14:paraId="030F4F48" w14:textId="6AF703EF" w:rsidR="00ED7E04" w:rsidRDefault="00ED7E04" w:rsidP="00ED7E04">
      <w:pPr>
        <w:spacing w:after="0" w:line="276" w:lineRule="auto"/>
      </w:pPr>
      <w:r>
        <w:t>• The whole of the Parish has been the subject of previous community led local planning consultations.</w:t>
      </w:r>
    </w:p>
    <w:p w14:paraId="215EE93A" w14:textId="77777777" w:rsidR="00ED7E04" w:rsidRDefault="00ED7E04" w:rsidP="00ED7E04">
      <w:pPr>
        <w:spacing w:after="0" w:line="276" w:lineRule="auto"/>
      </w:pPr>
    </w:p>
    <w:p w14:paraId="0B197684" w14:textId="51262438" w:rsidR="00ED7E04" w:rsidRDefault="00ED7E04" w:rsidP="00ED7E04">
      <w:pPr>
        <w:spacing w:after="0" w:line="276" w:lineRule="auto"/>
      </w:pPr>
      <w:r>
        <w:t>Please advise us at the earliest opportunity regarding your arrangements for publicising this application and the effective dates for the consultation period so that we are able to undertake similar publicity in the Parish.</w:t>
      </w:r>
    </w:p>
    <w:p w14:paraId="27E45385" w14:textId="77777777" w:rsidR="00ED7E04" w:rsidRDefault="00ED7E04" w:rsidP="00ED7E04">
      <w:pPr>
        <w:spacing w:after="0" w:line="276" w:lineRule="auto"/>
      </w:pPr>
    </w:p>
    <w:p w14:paraId="6AE467E3" w14:textId="610075EF" w:rsidR="00ED7E04" w:rsidRDefault="006F33B8" w:rsidP="00ED7E04">
      <w:pPr>
        <w:spacing w:after="0" w:line="276" w:lineRule="auto"/>
      </w:pPr>
      <w:r>
        <w:t>Yours Sincerely</w:t>
      </w:r>
    </w:p>
    <w:p w14:paraId="52C9840F" w14:textId="2C411104" w:rsidR="006F33B8" w:rsidRDefault="006F33B8" w:rsidP="00D5631E">
      <w:pPr>
        <w:spacing w:after="0" w:line="276" w:lineRule="auto"/>
      </w:pPr>
      <w:r>
        <w:t xml:space="preserve">For and on behalf of </w:t>
      </w:r>
      <w:r w:rsidR="00D5631E">
        <w:t xml:space="preserve">Tadcaster Town Council </w:t>
      </w:r>
    </w:p>
    <w:p w14:paraId="57369BA5" w14:textId="77777777" w:rsidR="00D5631E" w:rsidRDefault="00D5631E" w:rsidP="00D5631E">
      <w:pPr>
        <w:spacing w:after="0" w:line="276" w:lineRule="auto"/>
      </w:pPr>
    </w:p>
    <w:p w14:paraId="3E59A92E" w14:textId="77777777" w:rsidR="009B4F90" w:rsidRDefault="009B4F90" w:rsidP="00D5631E">
      <w:pPr>
        <w:spacing w:after="0"/>
      </w:pPr>
    </w:p>
    <w:p w14:paraId="052D73D4" w14:textId="52F2F2F1" w:rsidR="00D5631E" w:rsidRDefault="00D5631E" w:rsidP="00D5631E">
      <w:pPr>
        <w:spacing w:after="0"/>
      </w:pPr>
      <w:bookmarkStart w:id="0" w:name="_GoBack"/>
      <w:bookmarkEnd w:id="0"/>
      <w:r>
        <w:t>Jane Crowther</w:t>
      </w:r>
    </w:p>
    <w:p w14:paraId="68D1607D" w14:textId="260F2D58" w:rsidR="00ED7E04" w:rsidRDefault="00ED7E04" w:rsidP="00ED7E04">
      <w:r>
        <w:t>Clerk</w:t>
      </w:r>
      <w:r w:rsidR="006F33B8">
        <w:t xml:space="preserve"> to </w:t>
      </w:r>
      <w:r w:rsidR="00D5631E">
        <w:t>the</w:t>
      </w:r>
      <w:r w:rsidR="006F33B8">
        <w:t xml:space="preserve"> Council </w:t>
      </w:r>
    </w:p>
    <w:p w14:paraId="7CA23E5D" w14:textId="185D6A73" w:rsidR="00ED7E04" w:rsidRDefault="00ED7E04" w:rsidP="006F33B8">
      <w:r>
        <w:t xml:space="preserve">Attached: </w:t>
      </w:r>
      <w:r w:rsidR="006F33B8">
        <w:t xml:space="preserve"> </w:t>
      </w:r>
      <w:r>
        <w:t>Supporting statement with key facts</w:t>
      </w:r>
      <w:r w:rsidR="00146C97">
        <w:t xml:space="preserve"> and map</w:t>
      </w:r>
    </w:p>
    <w:sectPr w:rsidR="00ED7E04" w:rsidSect="009B4F90">
      <w:headerReference w:type="default" r:id="rId8"/>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292A2" w14:textId="77777777" w:rsidR="0073423A" w:rsidRDefault="0073423A" w:rsidP="0073423A">
      <w:pPr>
        <w:spacing w:after="0" w:line="240" w:lineRule="auto"/>
      </w:pPr>
      <w:r>
        <w:separator/>
      </w:r>
    </w:p>
  </w:endnote>
  <w:endnote w:type="continuationSeparator" w:id="0">
    <w:p w14:paraId="49D57D62" w14:textId="77777777" w:rsidR="0073423A" w:rsidRDefault="0073423A" w:rsidP="00734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A68ED" w14:textId="77777777" w:rsidR="0073423A" w:rsidRDefault="0073423A" w:rsidP="0073423A">
      <w:pPr>
        <w:spacing w:after="0" w:line="240" w:lineRule="auto"/>
      </w:pPr>
      <w:r>
        <w:separator/>
      </w:r>
    </w:p>
  </w:footnote>
  <w:footnote w:type="continuationSeparator" w:id="0">
    <w:p w14:paraId="4B04064D" w14:textId="77777777" w:rsidR="0073423A" w:rsidRDefault="0073423A" w:rsidP="007342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F16B3" w14:textId="77777777" w:rsidR="0073423A" w:rsidRPr="004E22DA" w:rsidRDefault="0073423A" w:rsidP="0073423A">
    <w:pPr>
      <w:pBdr>
        <w:left w:val="single" w:sz="4" w:space="4" w:color="auto"/>
      </w:pBdr>
      <w:ind w:left="5387"/>
      <w:rPr>
        <w:rFonts w:asciiTheme="majorHAnsi" w:hAnsiTheme="majorHAnsi"/>
        <w:b/>
        <w:sz w:val="28"/>
        <w:szCs w:val="28"/>
      </w:rPr>
    </w:pPr>
    <w:r w:rsidRPr="004E22DA">
      <w:rPr>
        <w:b/>
        <w:noProof/>
        <w:sz w:val="28"/>
        <w:szCs w:val="28"/>
        <w:lang w:eastAsia="en-GB"/>
      </w:rPr>
      <w:drawing>
        <wp:anchor distT="0" distB="0" distL="114300" distR="114300" simplePos="0" relativeHeight="251659264" behindDoc="0" locked="0" layoutInCell="1" allowOverlap="1" wp14:anchorId="45649EAA" wp14:editId="4027B69A">
          <wp:simplePos x="0" y="0"/>
          <wp:positionH relativeFrom="column">
            <wp:posOffset>9525</wp:posOffset>
          </wp:positionH>
          <wp:positionV relativeFrom="paragraph">
            <wp:posOffset>-106680</wp:posOffset>
          </wp:positionV>
          <wp:extent cx="1257300" cy="1438275"/>
          <wp:effectExtent l="0" t="0" r="0" b="9525"/>
          <wp:wrapNone/>
          <wp:docPr id="18" name="Picture 18" descr="Tadcaster 35mm wide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dcaster 35mm wide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438275"/>
                  </a:xfrm>
                  <a:prstGeom prst="rect">
                    <a:avLst/>
                  </a:prstGeom>
                  <a:noFill/>
                </pic:spPr>
              </pic:pic>
            </a:graphicData>
          </a:graphic>
          <wp14:sizeRelH relativeFrom="page">
            <wp14:pctWidth>0</wp14:pctWidth>
          </wp14:sizeRelH>
          <wp14:sizeRelV relativeFrom="page">
            <wp14:pctHeight>0</wp14:pctHeight>
          </wp14:sizeRelV>
        </wp:anchor>
      </w:drawing>
    </w:r>
    <w:r w:rsidRPr="004E22DA">
      <w:rPr>
        <w:rFonts w:asciiTheme="majorHAnsi" w:hAnsiTheme="majorHAnsi"/>
        <w:b/>
        <w:sz w:val="28"/>
        <w:szCs w:val="28"/>
      </w:rPr>
      <w:t>Tadcaster Town Council</w:t>
    </w:r>
  </w:p>
  <w:p w14:paraId="7A36A312" w14:textId="77777777" w:rsidR="0073423A" w:rsidRPr="00012259" w:rsidRDefault="0073423A" w:rsidP="0073423A">
    <w:pPr>
      <w:pBdr>
        <w:left w:val="single" w:sz="4" w:space="4" w:color="auto"/>
      </w:pBdr>
      <w:spacing w:after="0" w:line="360" w:lineRule="auto"/>
      <w:ind w:left="5387"/>
      <w:rPr>
        <w:rFonts w:asciiTheme="majorHAnsi" w:hAnsiTheme="majorHAnsi"/>
      </w:rPr>
    </w:pPr>
    <w:r w:rsidRPr="00012259">
      <w:rPr>
        <w:rFonts w:asciiTheme="majorHAnsi" w:hAnsiTheme="majorHAnsi"/>
      </w:rPr>
      <w:t>The Ark, 33 Kirkgate, Tadcaster LS24 9AQ</w:t>
    </w:r>
  </w:p>
  <w:p w14:paraId="1D1AE5C6" w14:textId="77777777" w:rsidR="0073423A" w:rsidRDefault="0073423A" w:rsidP="0073423A">
    <w:pPr>
      <w:pBdr>
        <w:left w:val="single" w:sz="4" w:space="4" w:color="auto"/>
      </w:pBdr>
      <w:spacing w:after="0"/>
      <w:ind w:left="5387"/>
      <w:rPr>
        <w:rFonts w:asciiTheme="majorHAnsi" w:hAnsiTheme="majorHAnsi"/>
      </w:rPr>
    </w:pPr>
    <w:r>
      <w:rPr>
        <w:rFonts w:asciiTheme="majorHAnsi" w:hAnsiTheme="majorHAnsi"/>
      </w:rPr>
      <w:t>01937 834113</w:t>
    </w:r>
  </w:p>
  <w:p w14:paraId="2BED96B3" w14:textId="77777777" w:rsidR="0073423A" w:rsidRPr="0073423A" w:rsidRDefault="0073423A" w:rsidP="0073423A">
    <w:pPr>
      <w:pBdr>
        <w:left w:val="single" w:sz="4" w:space="4" w:color="auto"/>
      </w:pBdr>
      <w:spacing w:after="0"/>
      <w:ind w:left="5387"/>
      <w:rPr>
        <w:rFonts w:asciiTheme="majorHAnsi" w:hAnsiTheme="majorHAnsi"/>
      </w:rPr>
    </w:pPr>
    <w:r w:rsidRPr="0073423A">
      <w:rPr>
        <w:rStyle w:val="Hyperlink"/>
        <w:rFonts w:asciiTheme="majorHAnsi" w:hAnsiTheme="majorHAnsi"/>
        <w:color w:val="auto"/>
        <w:u w:val="none"/>
      </w:rPr>
      <w:t>clerk@tadcastertowncouncil.gov.uk</w:t>
    </w:r>
  </w:p>
  <w:p w14:paraId="54BB2C97" w14:textId="77777777" w:rsidR="0073423A" w:rsidRPr="0073423A" w:rsidRDefault="0073423A" w:rsidP="0073423A">
    <w:pPr>
      <w:pBdr>
        <w:left w:val="single" w:sz="4" w:space="4" w:color="auto"/>
      </w:pBdr>
      <w:spacing w:line="360" w:lineRule="auto"/>
      <w:ind w:left="5387" w:right="-330"/>
      <w:rPr>
        <w:rFonts w:asciiTheme="majorHAnsi" w:hAnsiTheme="majorHAnsi"/>
      </w:rPr>
    </w:pPr>
    <w:r w:rsidRPr="0073423A">
      <w:rPr>
        <w:rStyle w:val="Hyperlink"/>
        <w:rFonts w:asciiTheme="majorHAnsi" w:hAnsiTheme="majorHAnsi"/>
        <w:color w:val="auto"/>
        <w:u w:val="none"/>
      </w:rPr>
      <w:t>www.tadcastertowncouncil.gov.uk</w:t>
    </w:r>
  </w:p>
  <w:p w14:paraId="2BAA7559" w14:textId="77777777" w:rsidR="0073423A" w:rsidRPr="004E22DA" w:rsidRDefault="0073423A" w:rsidP="0073423A">
    <w:pPr>
      <w:pBdr>
        <w:left w:val="single" w:sz="4" w:space="4" w:color="auto"/>
      </w:pBdr>
      <w:ind w:left="5387" w:right="-330"/>
      <w:rPr>
        <w:rFonts w:asciiTheme="majorHAnsi" w:hAnsiTheme="majorHAnsi"/>
        <w:sz w:val="20"/>
        <w:szCs w:val="20"/>
      </w:rPr>
    </w:pPr>
    <w:r w:rsidRPr="004E22DA">
      <w:rPr>
        <w:rFonts w:asciiTheme="majorHAnsi" w:hAnsiTheme="majorHAnsi"/>
        <w:sz w:val="20"/>
        <w:szCs w:val="20"/>
      </w:rPr>
      <w:t xml:space="preserve">Open Monday to Thursday 9.30am to 12.30pm </w:t>
    </w:r>
  </w:p>
  <w:p w14:paraId="335F3C27" w14:textId="77777777" w:rsidR="0073423A" w:rsidRDefault="0073423A" w:rsidP="0073423A">
    <w:pPr>
      <w:pStyle w:val="Header"/>
    </w:pPr>
  </w:p>
  <w:p w14:paraId="493450C9" w14:textId="77777777" w:rsidR="0073423A" w:rsidRDefault="0073423A" w:rsidP="0073423A">
    <w:pPr>
      <w:pStyle w:val="Header"/>
      <w:tabs>
        <w:tab w:val="left" w:pos="538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9124A"/>
    <w:multiLevelType w:val="hybridMultilevel"/>
    <w:tmpl w:val="B8F04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74178E"/>
    <w:multiLevelType w:val="hybridMultilevel"/>
    <w:tmpl w:val="51CA25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04"/>
    <w:rsid w:val="00146C97"/>
    <w:rsid w:val="002E5A77"/>
    <w:rsid w:val="0037552D"/>
    <w:rsid w:val="006F33B8"/>
    <w:rsid w:val="0073423A"/>
    <w:rsid w:val="008136FA"/>
    <w:rsid w:val="00826637"/>
    <w:rsid w:val="009B4F90"/>
    <w:rsid w:val="009D57C5"/>
    <w:rsid w:val="00D5631E"/>
    <w:rsid w:val="00D80ED8"/>
    <w:rsid w:val="00E90904"/>
    <w:rsid w:val="00ED7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7E5DD8"/>
  <w15:chartTrackingRefBased/>
  <w15:docId w15:val="{1AB67DAD-D31D-4320-85F0-DE2D5C85B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7E04"/>
    <w:pPr>
      <w:ind w:left="720"/>
      <w:contextualSpacing/>
    </w:pPr>
  </w:style>
  <w:style w:type="paragraph" w:styleId="Header">
    <w:name w:val="header"/>
    <w:basedOn w:val="Normal"/>
    <w:link w:val="HeaderChar"/>
    <w:uiPriority w:val="99"/>
    <w:unhideWhenUsed/>
    <w:rsid w:val="007342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23A"/>
  </w:style>
  <w:style w:type="paragraph" w:styleId="Footer">
    <w:name w:val="footer"/>
    <w:basedOn w:val="Normal"/>
    <w:link w:val="FooterChar"/>
    <w:uiPriority w:val="99"/>
    <w:unhideWhenUsed/>
    <w:rsid w:val="007342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23A"/>
  </w:style>
  <w:style w:type="character" w:styleId="Hyperlink">
    <w:name w:val="Hyperlink"/>
    <w:basedOn w:val="DefaultParagraphFont"/>
    <w:uiPriority w:val="99"/>
    <w:unhideWhenUsed/>
    <w:rsid w:val="0073423A"/>
    <w:rPr>
      <w:color w:val="0563C1" w:themeColor="hyperlink"/>
      <w:u w:val="single"/>
    </w:rPr>
  </w:style>
  <w:style w:type="paragraph" w:styleId="BalloonText">
    <w:name w:val="Balloon Text"/>
    <w:basedOn w:val="Normal"/>
    <w:link w:val="BalloonTextChar"/>
    <w:uiPriority w:val="99"/>
    <w:semiHidden/>
    <w:unhideWhenUsed/>
    <w:rsid w:val="00D56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3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2F290-A189-4506-9288-C4197D13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GLUCK</dc:creator>
  <cp:keywords/>
  <dc:description/>
  <cp:lastModifiedBy>tadcaster council</cp:lastModifiedBy>
  <cp:revision>10</cp:revision>
  <cp:lastPrinted>2020-02-19T12:54:00Z</cp:lastPrinted>
  <dcterms:created xsi:type="dcterms:W3CDTF">2019-05-08T14:41:00Z</dcterms:created>
  <dcterms:modified xsi:type="dcterms:W3CDTF">2020-02-19T12:55:00Z</dcterms:modified>
</cp:coreProperties>
</file>